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EAAA4" w14:textId="5D7719D6" w:rsidR="007977D3" w:rsidRPr="00B94D86" w:rsidRDefault="0032500D">
      <w:pPr>
        <w:spacing w:after="240"/>
        <w:jc w:val="center"/>
        <w:rPr>
          <w:rFonts w:ascii="Trebuchet MS" w:eastAsia="Trebuchet MS" w:hAnsi="Trebuchet MS" w:cs="Trebuchet MS"/>
          <w:sz w:val="38"/>
          <w:szCs w:val="38"/>
        </w:rPr>
      </w:pPr>
      <w:r w:rsidRPr="00B94D86">
        <w:rPr>
          <w:rFonts w:ascii="Trebuchet MS" w:eastAsia="Trebuchet MS" w:hAnsi="Trebuchet MS" w:cs="Trebuchet MS"/>
          <w:b/>
          <w:color w:val="000000"/>
          <w:sz w:val="38"/>
          <w:szCs w:val="38"/>
        </w:rPr>
        <w:t xml:space="preserve">Jornada Empreendedora abre seleção para acelerar empreendedores periféricos com </w:t>
      </w:r>
      <w:r w:rsidR="000E6140" w:rsidRPr="00B94D86">
        <w:rPr>
          <w:rFonts w:ascii="Trebuchet MS" w:eastAsia="Trebuchet MS" w:hAnsi="Trebuchet MS" w:cs="Trebuchet MS"/>
          <w:b/>
          <w:color w:val="000000"/>
          <w:sz w:val="38"/>
          <w:szCs w:val="38"/>
        </w:rPr>
        <w:t xml:space="preserve">até </w:t>
      </w:r>
      <w:r w:rsidRPr="00B94D86">
        <w:rPr>
          <w:rFonts w:ascii="Trebuchet MS" w:eastAsia="Trebuchet MS" w:hAnsi="Trebuchet MS" w:cs="Trebuchet MS"/>
          <w:b/>
          <w:color w:val="000000"/>
          <w:sz w:val="38"/>
          <w:szCs w:val="38"/>
        </w:rPr>
        <w:t xml:space="preserve">R$ </w:t>
      </w:r>
      <w:r w:rsidR="000E6140" w:rsidRPr="00B94D86">
        <w:rPr>
          <w:rFonts w:ascii="Trebuchet MS" w:eastAsia="Trebuchet MS" w:hAnsi="Trebuchet MS" w:cs="Trebuchet MS"/>
          <w:b/>
          <w:color w:val="000000"/>
          <w:sz w:val="38"/>
          <w:szCs w:val="38"/>
        </w:rPr>
        <w:t>5 mil</w:t>
      </w:r>
      <w:r w:rsidRPr="00B94D86">
        <w:rPr>
          <w:rFonts w:ascii="Trebuchet MS" w:eastAsia="Trebuchet MS" w:hAnsi="Trebuchet MS" w:cs="Trebuchet MS"/>
          <w:b/>
          <w:color w:val="000000"/>
          <w:sz w:val="38"/>
          <w:szCs w:val="38"/>
        </w:rPr>
        <w:t xml:space="preserve"> cada</w:t>
      </w:r>
    </w:p>
    <w:p w14:paraId="3FD5496B" w14:textId="29F6DA47" w:rsidR="007977D3" w:rsidRPr="00B94D86" w:rsidRDefault="0032500D">
      <w:pPr>
        <w:spacing w:after="240"/>
        <w:jc w:val="center"/>
        <w:rPr>
          <w:rFonts w:ascii="Trebuchet MS" w:eastAsia="Trebuchet MS" w:hAnsi="Trebuchet MS" w:cs="Trebuchet MS"/>
          <w:color w:val="808080"/>
          <w:sz w:val="24"/>
          <w:szCs w:val="24"/>
        </w:rPr>
      </w:pPr>
      <w:r w:rsidRPr="00B94D86">
        <w:rPr>
          <w:rFonts w:ascii="Trebuchet MS" w:eastAsia="Trebuchet MS" w:hAnsi="Trebuchet MS" w:cs="Trebuchet MS"/>
          <w:i/>
          <w:color w:val="808080"/>
          <w:sz w:val="24"/>
          <w:szCs w:val="24"/>
        </w:rPr>
        <w:t xml:space="preserve">Projeto da Fundação Tide Setubal elegerá 30 iniciativas inscritas até o próximo dia 1° de outubro. As dez melhores serão fomentadas com R$ </w:t>
      </w:r>
      <w:r w:rsidR="00B94D86" w:rsidRPr="00B94D86">
        <w:rPr>
          <w:rFonts w:ascii="Trebuchet MS" w:eastAsia="Trebuchet MS" w:hAnsi="Trebuchet MS" w:cs="Trebuchet MS"/>
          <w:i/>
          <w:color w:val="808080"/>
          <w:sz w:val="24"/>
          <w:szCs w:val="24"/>
        </w:rPr>
        <w:t>5</w:t>
      </w:r>
      <w:r w:rsidRPr="00B94D86">
        <w:rPr>
          <w:rFonts w:ascii="Trebuchet MS" w:eastAsia="Trebuchet MS" w:hAnsi="Trebuchet MS" w:cs="Trebuchet MS"/>
          <w:i/>
          <w:color w:val="808080"/>
          <w:sz w:val="24"/>
          <w:szCs w:val="24"/>
        </w:rPr>
        <w:t xml:space="preserve"> mil cada</w:t>
      </w:r>
    </w:p>
    <w:p w14:paraId="746E60AA" w14:textId="69CB12D1" w:rsidR="007977D3" w:rsidRPr="00A46D0E" w:rsidRDefault="0032500D">
      <w:pPr>
        <w:spacing w:after="240"/>
        <w:jc w:val="both"/>
        <w:rPr>
          <w:rFonts w:ascii="Trebuchet MS" w:eastAsia="Trebuchet MS" w:hAnsi="Trebuchet MS" w:cs="Trebuchet MS"/>
          <w:sz w:val="22"/>
          <w:szCs w:val="22"/>
        </w:rPr>
      </w:pPr>
      <w:r w:rsidRPr="00A46D0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A Fundação Tide Setubal abre, nesta sexta-feira, dia 25 de setembro, as inscrições para a </w:t>
      </w:r>
      <w:r w:rsidRPr="00A46D0E">
        <w:rPr>
          <w:rFonts w:ascii="Trebuchet MS" w:eastAsia="Trebuchet MS" w:hAnsi="Trebuchet MS" w:cs="Trebuchet MS"/>
          <w:b/>
          <w:color w:val="000000"/>
          <w:sz w:val="22"/>
          <w:szCs w:val="22"/>
        </w:rPr>
        <w:t>Jornada Empreendedora Inova ZL</w:t>
      </w:r>
      <w:r w:rsidRPr="00A46D0E">
        <w:rPr>
          <w:rFonts w:ascii="Trebuchet MS" w:eastAsia="Trebuchet MS" w:hAnsi="Trebuchet MS" w:cs="Trebuchet MS"/>
          <w:color w:val="000000"/>
          <w:sz w:val="22"/>
          <w:szCs w:val="22"/>
        </w:rPr>
        <w:t>, iniciativa que selecionará 10 microempreendedores periféricos para serem fomentados com</w:t>
      </w:r>
      <w:r w:rsidR="000E6140" w:rsidRPr="00A46D0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até</w:t>
      </w:r>
      <w:r w:rsidRPr="00A46D0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R$ </w:t>
      </w:r>
      <w:r w:rsidR="000E6140" w:rsidRPr="00A46D0E">
        <w:rPr>
          <w:rFonts w:ascii="Trebuchet MS" w:eastAsia="Trebuchet MS" w:hAnsi="Trebuchet MS" w:cs="Trebuchet MS"/>
          <w:color w:val="000000"/>
          <w:sz w:val="22"/>
          <w:szCs w:val="22"/>
        </w:rPr>
        <w:t>5</w:t>
      </w:r>
      <w:r w:rsidRPr="00A46D0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mil cada, para a aceleração de seus negócios.</w:t>
      </w:r>
    </w:p>
    <w:p w14:paraId="497F4EF2" w14:textId="77777777" w:rsidR="007977D3" w:rsidRDefault="0032500D">
      <w:pPr>
        <w:spacing w:after="24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O projeto conta com consultoria técnica da </w:t>
      </w: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Emperifa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, empresa pioneira e especialista em gestão da criatividade para negócios periféricos, e do Sebrae, além de apoio do aplicativo Pense Grande, da Fundação Telefônica Vivo. 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O prazo para inscrição vai até o dia 1° de outubro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, e os 30 projetos selecionados serão anunciados no dia cinco do mesmo mês.</w:t>
      </w:r>
    </w:p>
    <w:p w14:paraId="3404770D" w14:textId="27A77E83" w:rsidR="007977D3" w:rsidRDefault="0032500D">
      <w:pPr>
        <w:numPr>
          <w:ilvl w:val="0"/>
          <w:numId w:val="1"/>
        </w:numPr>
        <w:spacing w:after="240"/>
        <w:jc w:val="both"/>
        <w:rPr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Inscreva-se através deste link</w:t>
      </w:r>
      <w:r w:rsidR="00A46D0E" w:rsidRPr="00A46D0E">
        <w:rPr>
          <w:rFonts w:ascii="Trebuchet MS" w:eastAsia="Trebuchet MS" w:hAnsi="Trebuchet MS" w:cs="Trebuchet MS"/>
          <w:b/>
          <w:bCs/>
          <w:color w:val="000000"/>
          <w:sz w:val="22"/>
          <w:szCs w:val="22"/>
        </w:rPr>
        <w:t xml:space="preserve">, </w:t>
      </w:r>
      <w:hyperlink r:id="rId7" w:history="1">
        <w:r w:rsidR="00A46D0E" w:rsidRPr="00A46D0E">
          <w:rPr>
            <w:rStyle w:val="Hyperlink"/>
            <w:rFonts w:ascii="Trebuchet MS" w:eastAsia="Trebuchet MS" w:hAnsi="Trebuchet MS" w:cs="Trebuchet MS"/>
            <w:b/>
            <w:bCs/>
            <w:sz w:val="22"/>
            <w:szCs w:val="22"/>
          </w:rPr>
          <w:t>preenchendo o formulário de inscrição</w:t>
        </w:r>
      </w:hyperlink>
      <w:r w:rsidR="00A46D0E">
        <w:rPr>
          <w:rFonts w:ascii="Trebuchet MS" w:eastAsia="Trebuchet MS" w:hAnsi="Trebuchet MS" w:cs="Trebuchet MS"/>
          <w:color w:val="000000"/>
          <w:sz w:val="22"/>
          <w:szCs w:val="22"/>
        </w:rPr>
        <w:t>.</w:t>
      </w:r>
    </w:p>
    <w:p w14:paraId="2A57FF19" w14:textId="77777777" w:rsidR="007977D3" w:rsidRDefault="0032500D">
      <w:pPr>
        <w:spacing w:after="24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Essa primeira seleção anunciará 30 microempreendedores para uma trilha de formação e mentoria de um mês, que a organização do projeto deu o nome de “</w:t>
      </w: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pré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>-aceleração”, etapa em que as iniciativas serão acompanhadas por um time consultor responsável por analisar pontos importantes para a concretização de um projeto de impacto. Além disso, essa fase também proporcionará aos empreendedores a compreensão sobre o modelo de negócio e o preparo para apresentação à banca julgadora que selecionará os 10 fomentados.</w:t>
      </w:r>
    </w:p>
    <w:p w14:paraId="0CE21F9A" w14:textId="77777777" w:rsidR="007977D3" w:rsidRDefault="0032500D">
      <w:pPr>
        <w:spacing w:after="24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Poderão se inscrever empreendedores da região leste da capital paulista das áreas de gastronomia e agricultura; meio ambiente; reciclagem e energia solar; construção civil; moda; comunicação; e tecnologia. Os selecionados receberão consultorias específicas nas respectivas áreas de atuação.</w:t>
      </w:r>
    </w:p>
    <w:p w14:paraId="59E30F4A" w14:textId="77777777" w:rsidR="007977D3" w:rsidRDefault="0032500D">
      <w:pPr>
        <w:spacing w:after="24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Transformar o próprio empreendimento em um projeto de sucesso requer muito mais do que boa vontade e esforço próprio. Ao mesmo tempo em que a criatividade é um pré-requisito para iniciativas serem tiradas do papel e serem transformadas em um negócio de impacto, ela nem sempre é o suficiente. São necessários recursos financeiros para chegar lá. Além disso, tais empreendimentos precisam de orientações em áreas diversas, como gestão e definição de estratégias para atuação.</w:t>
      </w:r>
    </w:p>
    <w:p w14:paraId="76CE7A7F" w14:textId="47A99A8C" w:rsidR="007977D3" w:rsidRDefault="0032500D">
      <w:pPr>
        <w:spacing w:after="240"/>
        <w:jc w:val="both"/>
        <w:rPr>
          <w:rFonts w:ascii="Trebuchet MS" w:eastAsia="Trebuchet MS" w:hAnsi="Trebuchet MS" w:cs="Trebuchet MS"/>
          <w:sz w:val="22"/>
          <w:szCs w:val="22"/>
        </w:rPr>
      </w:pPr>
      <w:r w:rsidRPr="00A46D0E">
        <w:rPr>
          <w:rFonts w:ascii="Trebuchet MS" w:eastAsia="Trebuchet MS" w:hAnsi="Trebuchet MS" w:cs="Trebuchet MS"/>
          <w:color w:val="000000"/>
          <w:sz w:val="22"/>
          <w:szCs w:val="22"/>
        </w:rPr>
        <w:t>Preparar negócios de origem periférica para dar os passos seguintes na jornada profissional é o objetivo da Jornada Empreendedora, conforme explica Sauanne Bis</w:t>
      </w:r>
      <w:r w:rsidR="00A46D0E" w:rsidRPr="00A46D0E">
        <w:rPr>
          <w:rFonts w:ascii="Trebuchet MS" w:eastAsia="Trebuchet MS" w:hAnsi="Trebuchet MS" w:cs="Trebuchet MS"/>
          <w:color w:val="000000"/>
          <w:sz w:val="22"/>
          <w:szCs w:val="22"/>
        </w:rPr>
        <w:t>p</w:t>
      </w:r>
      <w:r w:rsidRPr="00A46D0E">
        <w:rPr>
          <w:rFonts w:ascii="Trebuchet MS" w:eastAsia="Trebuchet MS" w:hAnsi="Trebuchet MS" w:cs="Trebuchet MS"/>
          <w:color w:val="000000"/>
          <w:sz w:val="22"/>
          <w:szCs w:val="22"/>
        </w:rPr>
        <w:t>o, coordenadora do Programa de Nova Economia e Desenvolvimento Territorial da Fundação Tide Setubal e responsável pela iniciativa. “O objetivo é olhar para toda a Zona Leste, que é gigante, e conectar negócios locais a partir do que já existe, potencializando o capital humano local, para atacar o que chamamos de ‘jornada solitária do empreendedor’”.</w:t>
      </w:r>
    </w:p>
    <w:p w14:paraId="6A3E5A90" w14:textId="77777777" w:rsidR="007977D3" w:rsidRDefault="0032500D">
      <w:pPr>
        <w:spacing w:after="240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A Jornada Empreendedora funcionará como uma aceleradora para os empreendimentos periféricos. “Existe uma ideia, um preconceito, de que o empreendedor periférico não está preparado para o conteúdo robusto, os conceitos e ferramentas utilizados por aceleradoras dos centros urbanos e esse projeto é pensado também para enfrentar esse estereótipo, dar um olhar de negócio um pouco mais agressivo para o empreendedor periférico, porque ‘preto’ e ‘dinheiro’ não são palavras rivais”, finaliza Bispo.</w:t>
      </w:r>
    </w:p>
    <w:p w14:paraId="75252D09" w14:textId="77777777" w:rsidR="007977D3" w:rsidRDefault="0032500D">
      <w:pPr>
        <w:spacing w:after="240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lastRenderedPageBreak/>
        <w:t xml:space="preserve">A Jornada Empreendedora será realizada em formato online por causa das normas de segurança para distanciamento social. Os 10 negócios selecionados receberão três meses de aulas virtuais e acompanhamento personalizado para se prepararem para um </w:t>
      </w:r>
      <w:proofErr w:type="spellStart"/>
      <w:r>
        <w:rPr>
          <w:rFonts w:ascii="Trebuchet MS" w:eastAsia="Trebuchet MS" w:hAnsi="Trebuchet MS" w:cs="Trebuchet MS"/>
          <w:i/>
          <w:color w:val="000000"/>
          <w:sz w:val="22"/>
          <w:szCs w:val="22"/>
        </w:rPr>
        <w:t>pitch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final durante o </w:t>
      </w: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webinário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de encerramento da jornada. A seleção final dos 10 será realizada nos dias 9 e 10 de novembro, e os selecionados serão anunciados no dia 11 do mesmo mês.</w:t>
      </w:r>
    </w:p>
    <w:p w14:paraId="2E3DB399" w14:textId="77777777" w:rsidR="007977D3" w:rsidRDefault="0032500D">
      <w:pPr>
        <w:spacing w:before="240" w:after="24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Sobre a Fundação Tide Setubal (</w:t>
      </w:r>
      <w:hyperlink r:id="rId8">
        <w:r>
          <w:rPr>
            <w:rFonts w:ascii="Trebuchet MS" w:eastAsia="Trebuchet MS" w:hAnsi="Trebuchet MS" w:cs="Trebuchet MS"/>
            <w:b/>
            <w:color w:val="0000FF"/>
            <w:u w:val="single"/>
          </w:rPr>
          <w:t>www.fundacaotidesetubal.org.br</w:t>
        </w:r>
      </w:hyperlink>
      <w:r>
        <w:rPr>
          <w:rFonts w:ascii="Trebuchet MS" w:eastAsia="Trebuchet MS" w:hAnsi="Trebuchet MS" w:cs="Trebuchet MS"/>
          <w:b/>
        </w:rPr>
        <w:t xml:space="preserve">): </w:t>
      </w:r>
      <w:r>
        <w:rPr>
          <w:rFonts w:ascii="Trebuchet MS" w:eastAsia="Trebuchet MS" w:hAnsi="Trebuchet MS" w:cs="Trebuchet MS"/>
        </w:rPr>
        <w:t>organização não governamental, de origem familiar, criada em 2006, que fomenta iniciativas promotoras da justiça social e do desenvolvimento sustentável de periferias urbanas e que contribuam para enfrentar desigualdades socioespaciais das grandes cidades, em articulação com sociedade civil, instituições de pesquisa, Estado e mercado.</w:t>
      </w:r>
    </w:p>
    <w:p w14:paraId="101FBBD8" w14:textId="77777777" w:rsidR="007977D3" w:rsidRDefault="0032500D">
      <w:p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>Contatos para imprensa:</w:t>
      </w:r>
      <w:r>
        <w:rPr>
          <w:rFonts w:ascii="Trebuchet MS" w:eastAsia="Trebuchet MS" w:hAnsi="Trebuchet MS" w:cs="Trebuchet MS"/>
          <w:b/>
          <w:sz w:val="22"/>
          <w:szCs w:val="22"/>
        </w:rPr>
        <w:br/>
        <w:t>Marcelo Rodrigues</w:t>
      </w:r>
      <w:r>
        <w:rPr>
          <w:rFonts w:ascii="Trebuchet MS" w:eastAsia="Trebuchet MS" w:hAnsi="Trebuchet MS" w:cs="Trebuchet MS"/>
          <w:b/>
          <w:sz w:val="22"/>
          <w:szCs w:val="22"/>
        </w:rPr>
        <w:br/>
      </w:r>
      <w:r>
        <w:rPr>
          <w:rFonts w:ascii="Trebuchet MS" w:eastAsia="Trebuchet MS" w:hAnsi="Trebuchet MS" w:cs="Trebuchet MS"/>
          <w:sz w:val="22"/>
          <w:szCs w:val="22"/>
        </w:rPr>
        <w:t>(11) 96291-1985</w:t>
      </w:r>
      <w:r>
        <w:rPr>
          <w:rFonts w:ascii="Trebuchet MS" w:eastAsia="Trebuchet MS" w:hAnsi="Trebuchet MS" w:cs="Trebuchet MS"/>
          <w:sz w:val="22"/>
          <w:szCs w:val="22"/>
        </w:rPr>
        <w:br/>
      </w:r>
      <w:hyperlink r:id="rId9">
        <w:r>
          <w:rPr>
            <w:rFonts w:ascii="Trebuchet MS" w:eastAsia="Trebuchet MS" w:hAnsi="Trebuchet MS" w:cs="Trebuchet MS"/>
            <w:color w:val="0000FF"/>
            <w:sz w:val="22"/>
            <w:szCs w:val="22"/>
            <w:u w:val="single"/>
          </w:rPr>
          <w:t>marcelo@pbcomunica.com.br</w:t>
        </w:r>
      </w:hyperlink>
    </w:p>
    <w:p w14:paraId="2C75F6FB" w14:textId="77777777" w:rsidR="007977D3" w:rsidRDefault="0032500D">
      <w:pPr>
        <w:spacing w:after="240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>Fabiana Pereira</w:t>
      </w:r>
      <w:r>
        <w:rPr>
          <w:rFonts w:ascii="Trebuchet MS" w:eastAsia="Trebuchet MS" w:hAnsi="Trebuchet MS" w:cs="Trebuchet MS"/>
          <w:b/>
          <w:sz w:val="22"/>
          <w:szCs w:val="22"/>
        </w:rPr>
        <w:br/>
      </w:r>
      <w:r>
        <w:rPr>
          <w:rFonts w:ascii="Trebuchet MS" w:eastAsia="Trebuchet MS" w:hAnsi="Trebuchet MS" w:cs="Trebuchet MS"/>
          <w:sz w:val="22"/>
          <w:szCs w:val="22"/>
        </w:rPr>
        <w:t>(11) 99983-9941</w:t>
      </w:r>
      <w:r>
        <w:rPr>
          <w:rFonts w:ascii="Trebuchet MS" w:eastAsia="Trebuchet MS" w:hAnsi="Trebuchet MS" w:cs="Trebuchet MS"/>
          <w:sz w:val="22"/>
          <w:szCs w:val="22"/>
        </w:rPr>
        <w:br/>
      </w:r>
      <w:hyperlink r:id="rId10">
        <w:r>
          <w:rPr>
            <w:rFonts w:ascii="Trebuchet MS" w:eastAsia="Trebuchet MS" w:hAnsi="Trebuchet MS" w:cs="Trebuchet MS"/>
            <w:color w:val="0000FF"/>
            <w:sz w:val="22"/>
            <w:szCs w:val="22"/>
            <w:u w:val="single"/>
          </w:rPr>
          <w:t>fabiana@pbcomunica.com.br</w:t>
        </w:r>
      </w:hyperlink>
    </w:p>
    <w:p w14:paraId="4490C6C9" w14:textId="77777777" w:rsidR="007977D3" w:rsidRDefault="0032500D">
      <w:pPr>
        <w:spacing w:after="240"/>
        <w:jc w:val="right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noProof/>
          <w:sz w:val="22"/>
          <w:szCs w:val="22"/>
        </w:rPr>
        <w:drawing>
          <wp:inline distT="0" distB="0" distL="114300" distR="114300" wp14:anchorId="0126F16D" wp14:editId="4E08A55C">
            <wp:extent cx="3720465" cy="16891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20465" cy="168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7977D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183" w:bottom="1440" w:left="1440" w:header="283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D2144" w14:textId="77777777" w:rsidR="00A5635B" w:rsidRDefault="00A5635B">
      <w:r>
        <w:separator/>
      </w:r>
    </w:p>
  </w:endnote>
  <w:endnote w:type="continuationSeparator" w:id="0">
    <w:p w14:paraId="7356F818" w14:textId="77777777" w:rsidR="00A5635B" w:rsidRDefault="00A5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6FDED" w14:textId="77777777" w:rsidR="007977D3" w:rsidRDefault="003250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FD840A5" w14:textId="77777777" w:rsidR="007977D3" w:rsidRDefault="007977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8B080" w14:textId="77777777" w:rsidR="007977D3" w:rsidRDefault="0032500D">
    <w:pPr>
      <w:pBdr>
        <w:top w:val="single" w:sz="24" w:space="0" w:color="622423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360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proofErr w:type="spellStart"/>
    <w:r>
      <w:rPr>
        <w:rFonts w:ascii="Calibri" w:eastAsia="Calibri" w:hAnsi="Calibri" w:cs="Calibri"/>
        <w:color w:val="000000"/>
        <w:sz w:val="22"/>
        <w:szCs w:val="22"/>
      </w:rPr>
      <w:t>p&amp;b</w:t>
    </w:r>
    <w:proofErr w:type="spellEnd"/>
    <w:r>
      <w:rPr>
        <w:rFonts w:ascii="Calibri" w:eastAsia="Calibri" w:hAnsi="Calibri" w:cs="Calibri"/>
        <w:color w:val="000000"/>
        <w:sz w:val="22"/>
        <w:szCs w:val="22"/>
      </w:rPr>
      <w:t xml:space="preserve"> comunicação r. dr. tomas </w:t>
    </w:r>
    <w:proofErr w:type="spellStart"/>
    <w:r>
      <w:rPr>
        <w:rFonts w:ascii="Calibri" w:eastAsia="Calibri" w:hAnsi="Calibri" w:cs="Calibri"/>
        <w:color w:val="000000"/>
        <w:sz w:val="22"/>
        <w:szCs w:val="22"/>
      </w:rPr>
      <w:t>catunda</w:t>
    </w:r>
    <w:proofErr w:type="spellEnd"/>
    <w:r>
      <w:rPr>
        <w:rFonts w:ascii="Calibri" w:eastAsia="Calibri" w:hAnsi="Calibri" w:cs="Calibri"/>
        <w:color w:val="000000"/>
        <w:sz w:val="22"/>
        <w:szCs w:val="22"/>
      </w:rPr>
      <w:t xml:space="preserve">, 300, </w:t>
    </w:r>
    <w:proofErr w:type="spellStart"/>
    <w:r>
      <w:rPr>
        <w:rFonts w:ascii="Calibri" w:eastAsia="Calibri" w:hAnsi="Calibri" w:cs="Calibri"/>
        <w:color w:val="000000"/>
        <w:sz w:val="22"/>
        <w:szCs w:val="22"/>
      </w:rPr>
      <w:t>cj</w:t>
    </w:r>
    <w:proofErr w:type="spellEnd"/>
    <w:r>
      <w:rPr>
        <w:rFonts w:ascii="Calibri" w:eastAsia="Calibri" w:hAnsi="Calibri" w:cs="Calibri"/>
        <w:color w:val="000000"/>
        <w:sz w:val="22"/>
        <w:szCs w:val="22"/>
      </w:rPr>
      <w:t xml:space="preserve">. 74, vila anglo brasileira, cep: 05029-010, são </w:t>
    </w:r>
    <w:proofErr w:type="spellStart"/>
    <w:r>
      <w:rPr>
        <w:rFonts w:ascii="Calibri" w:eastAsia="Calibri" w:hAnsi="Calibri" w:cs="Calibri"/>
        <w:color w:val="000000"/>
        <w:sz w:val="22"/>
        <w:szCs w:val="22"/>
      </w:rPr>
      <w:t>paulo</w:t>
    </w:r>
    <w:proofErr w:type="spellEnd"/>
  </w:p>
  <w:p w14:paraId="2F97CD42" w14:textId="77777777" w:rsidR="007977D3" w:rsidRDefault="0032500D">
    <w:pPr>
      <w:pBdr>
        <w:top w:val="single" w:sz="24" w:space="0" w:color="622423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360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7D4AFF">
      <w:rPr>
        <w:rFonts w:ascii="Calibri" w:eastAsia="Calibri" w:hAnsi="Calibri" w:cs="Calibri"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3114C" w14:textId="77777777" w:rsidR="007977D3" w:rsidRDefault="007977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86E5B" w14:textId="77777777" w:rsidR="00A5635B" w:rsidRDefault="00A5635B">
      <w:r>
        <w:separator/>
      </w:r>
    </w:p>
  </w:footnote>
  <w:footnote w:type="continuationSeparator" w:id="0">
    <w:p w14:paraId="73FBA5D5" w14:textId="77777777" w:rsidR="00A5635B" w:rsidRDefault="00A56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5084E" w14:textId="77777777" w:rsidR="007977D3" w:rsidRDefault="007977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68C04" w14:textId="77777777" w:rsidR="007977D3" w:rsidRDefault="003250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240"/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 wp14:anchorId="3696AD7F" wp14:editId="4D8ABB33">
          <wp:extent cx="915670" cy="62738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5670" cy="627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000000"/>
        <w:sz w:val="22"/>
        <w:szCs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FED0D" w14:textId="77777777" w:rsidR="007977D3" w:rsidRDefault="007977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433E8"/>
    <w:multiLevelType w:val="multilevel"/>
    <w:tmpl w:val="07603CF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7D3"/>
    <w:rsid w:val="000E6140"/>
    <w:rsid w:val="003227B1"/>
    <w:rsid w:val="0032500D"/>
    <w:rsid w:val="007977D3"/>
    <w:rsid w:val="007D4AFF"/>
    <w:rsid w:val="00A46D0E"/>
    <w:rsid w:val="00A5635B"/>
    <w:rsid w:val="00B014A5"/>
    <w:rsid w:val="00B9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52AD6"/>
  <w15:docId w15:val="{28BF29F4-58B3-0C49-BB1B-0B24AFD1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4AFF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4AFF"/>
    <w:rPr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A46D0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46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aotidesetubal.org.b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BUgCkbNWoaYXh4ZHGcDRZ49GGJlWEr3SmwD1MmnILpI/viewform?ts=5f692e12&amp;gxids=7757&amp;edit_requested=true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d.docs.live.net/fabiana@pbcomunica.com.b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.docs.live.net/d2e64b4c705d1689/%C3%81rea%20de%20Trabalho/marcelo@pbcomunica.com.br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714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 Comunicação PB Comunicação</dc:creator>
  <cp:lastModifiedBy>PB Comunicação PB Comunicação</cp:lastModifiedBy>
  <cp:revision>3</cp:revision>
  <dcterms:created xsi:type="dcterms:W3CDTF">2020-09-24T17:35:00Z</dcterms:created>
  <dcterms:modified xsi:type="dcterms:W3CDTF">2020-09-24T21:30:00Z</dcterms:modified>
</cp:coreProperties>
</file>